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65097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使用伦理系统线上递交材料流程规范说明</w:t>
      </w:r>
    </w:p>
    <w:p w14:paraId="6F67C3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申请材料准备阶段</w:t>
      </w:r>
    </w:p>
    <w:p w14:paraId="4B953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按照系统上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送审文件清单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列表递交之外：</w:t>
      </w:r>
    </w:p>
    <w:p w14:paraId="6E44B5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初始审查及修正案审查需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首次递交伦理项目自查表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修正案审查自查表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580AA59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超说明书用药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的项目提供体外实验手段、动物模型及前期实验数据。</w:t>
      </w:r>
    </w:p>
    <w:p w14:paraId="2DB7C9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选择京津冀互认联盟的项目递交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多中心伦理审查声明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。且仅限初始审查阶段，在研项目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不可中途转为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京津冀互认联盟审查。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是否符合参照官网《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instrText xml:space="preserve"> HYPERLINK "https://www.hbydsy.com/lljg/llxz/202406211512432087Yp.docx" \o "京津冀伦理审查互认的工作指南" \t "https://www.hbydsy.com/lljg/_blank" </w:instrTex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京津冀伦理审查互认的工作指南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》。</w:t>
      </w:r>
    </w:p>
    <w:p w14:paraId="64B518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方案偏离附相关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培训记录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65DE1C2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材料均需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70EEB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（参照河北医大四院官网伦理下载专区模版）</w:t>
      </w:r>
    </w:p>
    <w:p w14:paraId="0B3E62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线上递交流程</w:t>
      </w:r>
    </w:p>
    <w:p w14:paraId="1E9E2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账号管理权限</w:t>
      </w:r>
    </w:p>
    <w:p w14:paraId="4D1092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仅限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本院职工及CRA、CRC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注册，相关信息填写完整，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CRA及CRC选择外单位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并具体填写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公司名称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，每人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仅限申请一个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账号。</w:t>
      </w:r>
    </w:p>
    <w:p w14:paraId="03CA82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既往项目都由工程师统一录入，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自己录入的项目无效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。系统已有的既往项目由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PI授权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后方可递交申请。</w:t>
      </w:r>
    </w:p>
    <w:p w14:paraId="335C5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系统受理阶段</w:t>
      </w:r>
    </w:p>
    <w:p w14:paraId="5853C4C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完整填写各类审查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申请表不能空项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67FEA0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上传的资料均为签字后的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PDF扫描件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，非照片。</w:t>
      </w:r>
    </w:p>
    <w:p w14:paraId="6B4C72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同类文件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送审文件列表上传为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1个PDF文件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，如主要研究者及研究人员简历、GCP证书、人员分工表。</w:t>
      </w:r>
    </w:p>
    <w:p w14:paraId="690C66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已经递交至伦理审查的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安全性信息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，若申办方评估后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更新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与伦理沟通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如何进行后续递交。</w:t>
      </w:r>
    </w:p>
    <w:p w14:paraId="703036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非本中心的安全性信息按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申请报告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递交。</w:t>
      </w:r>
    </w:p>
    <w:p w14:paraId="250AB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纸质受理阶段</w:t>
      </w:r>
    </w:p>
    <w:p w14:paraId="6F615E3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已经系统受理的材料务必在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3个工作日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内递交纸质版，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需下载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受理通知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审查申请表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无需研究者签字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递交纸质版后方可送审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延期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递交附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情况说明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36DA0A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其他沟通反馈规范</w:t>
      </w:r>
    </w:p>
    <w:p w14:paraId="363F12A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申请人可通过系统实时查看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审查进度。</w:t>
      </w:r>
    </w:p>
    <w:p w14:paraId="6676073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每项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申请需上传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打款凭证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，否则批件意见无法提交至研究者。</w:t>
      </w:r>
    </w:p>
    <w:p w14:paraId="5F606B3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协议书模版从系统下载并上传PDF扫描件，伦理完成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线上签字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后，下载递交纸质版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（彩印）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至伦理办公室。</w:t>
      </w:r>
    </w:p>
    <w:p w14:paraId="63F5B6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档案管理要求</w:t>
      </w:r>
    </w:p>
    <w:p w14:paraId="5630E10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系统下载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正式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批件意见，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彩印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按要求整理资料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及时归档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至资料室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，上会项目线下领取签到表复印件。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FA171"/>
    <w:multiLevelType w:val="singleLevel"/>
    <w:tmpl w:val="8F4FA1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EC695E3"/>
    <w:multiLevelType w:val="singleLevel"/>
    <w:tmpl w:val="FEC695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67AE828"/>
    <w:multiLevelType w:val="singleLevel"/>
    <w:tmpl w:val="167AE8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3F79C9F"/>
    <w:multiLevelType w:val="singleLevel"/>
    <w:tmpl w:val="63F79C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B0568D"/>
    <w:multiLevelType w:val="singleLevel"/>
    <w:tmpl w:val="76B056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7174C"/>
    <w:rsid w:val="28641D8F"/>
    <w:rsid w:val="3A192D6D"/>
    <w:rsid w:val="44810540"/>
    <w:rsid w:val="498D72D3"/>
    <w:rsid w:val="54EC52ED"/>
    <w:rsid w:val="5C93398C"/>
    <w:rsid w:val="6E5D3B27"/>
    <w:rsid w:val="7CB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718</Characters>
  <Lines>0</Lines>
  <Paragraphs>0</Paragraphs>
  <TotalTime>12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2025-05-29T09:10:00Z</dcterms:created>
  <dc:creator>Administrator</dc:creator>
  <cp:lastModifiedBy>悠闲惬意的小时光</cp:lastModifiedBy>
  <dcterms:modified xsi:type="dcterms:W3CDTF">2025-05-30T03:23:39Z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eyJoZGlkIjoiOTRhMTc5MWM4NzE3ZWFmZmY5ZDA2YTNmNWQwNjQ1NWEiLCJ1c2VySWQiOiIzODkxOTU0MjQifQ==</vt:lpwstr>
  </property>
  <property fmtid="{D5CDD505-2E9C-101B-9397-08002B2CF9AE}" pid="4" name="ICV">
    <vt:lpwstr>D012981A21774ADA8E2581D65FF859F5_12</vt:lpwstr>
  </property>
</Properties>
</file>