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9" w:lineRule="exact"/>
        <w:ind w:firstLine="5347"/>
        <w:jc w:val="center"/>
        <w:textAlignment w:val="center"/>
      </w:pP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-8"/>
          <w:sz w:val="28"/>
          <w:szCs w:val="28"/>
        </w:rPr>
        <w:t>研究进展报告延迟递交情况说明</w:t>
      </w:r>
    </w:p>
    <w:p>
      <w:pPr>
        <w:spacing w:line="14" w:lineRule="exact"/>
      </w:pPr>
    </w:p>
    <w:tbl>
      <w:tblPr>
        <w:tblStyle w:val="4"/>
        <w:tblW w:w="58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538"/>
        <w:gridCol w:w="1225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27" w:line="266" w:lineRule="auto"/>
              <w:ind w:left="51" w:right="157" w:firstLine="7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6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申办方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151" w:line="214" w:lineRule="auto"/>
              <w:ind w:left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6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伦理号</w:t>
            </w:r>
          </w:p>
        </w:tc>
        <w:tc>
          <w:tcPr>
            <w:tcW w:w="1538" w:type="dxa"/>
            <w:vAlign w:val="center"/>
          </w:tcPr>
          <w:p>
            <w:pPr>
              <w:spacing w:before="189" w:line="184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5" w:line="219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主要研究者</w:t>
            </w:r>
          </w:p>
        </w:tc>
        <w:tc>
          <w:tcPr>
            <w:tcW w:w="1614" w:type="dxa"/>
            <w:vAlign w:val="center"/>
          </w:tcPr>
          <w:p>
            <w:pPr>
              <w:spacing w:before="156"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46" w:line="252" w:lineRule="auto"/>
              <w:ind w:left="44" w:right="115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首次伦理审查</w:t>
            </w:r>
          </w:p>
          <w:p>
            <w:pPr>
              <w:spacing w:before="46" w:line="252" w:lineRule="auto"/>
              <w:ind w:left="44" w:right="11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意见日期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before="157" w:line="219" w:lineRule="auto"/>
              <w:ind w:left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7" w:line="219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跟踪审查频率</w:t>
            </w:r>
          </w:p>
        </w:tc>
        <w:tc>
          <w:tcPr>
            <w:tcW w:w="1538" w:type="dxa"/>
            <w:vAlign w:val="center"/>
          </w:tcPr>
          <w:p>
            <w:pPr>
              <w:spacing w:before="157" w:line="219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7" w:line="220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有效期</w:t>
            </w:r>
          </w:p>
        </w:tc>
        <w:tc>
          <w:tcPr>
            <w:tcW w:w="1614" w:type="dxa"/>
            <w:vAlign w:val="center"/>
          </w:tcPr>
          <w:p>
            <w:pPr>
              <w:spacing w:before="157"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157" w:line="218" w:lineRule="auto"/>
              <w:ind w:left="44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应报告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1538" w:type="dxa"/>
            <w:vAlign w:val="center"/>
          </w:tcPr>
          <w:p>
            <w:pPr>
              <w:spacing w:before="48" w:line="200" w:lineRule="exact"/>
              <w:ind w:left="357" w:leftChars="17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157" w:line="218" w:lineRule="auto"/>
              <w:ind w:left="3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实际报告</w:t>
            </w:r>
          </w:p>
        </w:tc>
        <w:tc>
          <w:tcPr>
            <w:tcW w:w="1614" w:type="dxa"/>
            <w:vAlign w:val="center"/>
          </w:tcPr>
          <w:p>
            <w:pPr>
              <w:spacing w:line="219" w:lineRule="auto"/>
              <w:ind w:left="4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55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21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延迟递交原因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453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18" w:lineRule="auto"/>
              <w:ind w:left="5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416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51" w:lineRule="auto"/>
              <w:ind w:left="44" w:right="113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延迟递交时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lang w:eastAsia="zh-CN"/>
              </w:rPr>
              <w:t>间段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内项目情况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58" w:lineRule="auto"/>
              <w:ind w:left="51" w:right="18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303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3" w:line="220" w:lineRule="auto"/>
              <w:ind w:left="4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  <w:t>整改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措施</w:t>
            </w:r>
          </w:p>
        </w:tc>
        <w:tc>
          <w:tcPr>
            <w:tcW w:w="4377" w:type="dxa"/>
            <w:gridSpan w:val="3"/>
            <w:vAlign w:val="center"/>
          </w:tcPr>
          <w:p>
            <w:pPr>
              <w:spacing w:line="466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42" w:line="266" w:lineRule="auto"/>
              <w:ind w:left="51" w:right="10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bookmarkStart w:id="0" w:name="_GoBack" w:colFirst="0" w:colLast="3"/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主要研究者签名</w:t>
            </w:r>
          </w:p>
        </w:tc>
        <w:tc>
          <w:tcPr>
            <w:tcW w:w="1538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日期</w:t>
            </w:r>
          </w:p>
        </w:tc>
        <w:tc>
          <w:tcPr>
            <w:tcW w:w="1614" w:type="dxa"/>
            <w:vAlign w:val="center"/>
          </w:tcPr>
          <w:p>
            <w:pPr>
              <w:spacing w:before="230" w:line="220" w:lineRule="auto"/>
              <w:ind w:left="44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bookmarkEnd w:id="0"/>
    </w:tbl>
    <w:p>
      <w:pPr>
        <w:rPr>
          <w:rFonts w:ascii="Arial"/>
          <w:sz w:val="21"/>
        </w:rPr>
      </w:pPr>
    </w:p>
    <w:sectPr>
      <w:pgSz w:w="7750" w:h="11480"/>
      <w:pgMar w:top="520" w:right="1134" w:bottom="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gzMTk5MjQzMzIxOTBmM2YyNzMwNmVkODdjYjEzZGMifQ=="/>
  </w:docVars>
  <w:rsids>
    <w:rsidRoot w:val="00000000"/>
    <w:rsid w:val="46FF14F3"/>
    <w:rsid w:val="55BD4DD9"/>
    <w:rsid w:val="5A054769"/>
    <w:rsid w:val="60E56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97</Characters>
  <TotalTime>18</TotalTime>
  <ScaleCrop>false</ScaleCrop>
  <LinksUpToDate>false</LinksUpToDate>
  <CharactersWithSpaces>105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2023-03-09T11:36:00Z</dcterms:created>
  <dc:creator>Kingsoft-PDF</dc:creator>
  <cp:lastModifiedBy>东</cp:lastModifiedBy>
  <dcterms:modified xsi:type="dcterms:W3CDTF">2023-08-03T02:30:55Z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2023-03-09T11:36:19Z</vt:filetime>
  </property>
  <property fmtid="{D5CDD505-2E9C-101B-9397-08002B2CF9AE}" pid="4" name="UsrData">
    <vt:lpwstr>640954260d38b70015fdf639</vt:lpwstr>
  </property>
  <property fmtid="{D5CDD505-2E9C-101B-9397-08002B2CF9AE}" pid="5" name="KSOProductBuildVer">
    <vt:lpwstr>2052-12.1.0.15120</vt:lpwstr>
  </property>
  <property fmtid="{D5CDD505-2E9C-101B-9397-08002B2CF9AE}" pid="6" name="ICV">
    <vt:lpwstr>90DE472BD686450E90C4CC323B593382</vt:lpwstr>
  </property>
</Properties>
</file>