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研究者承诺书</w:t>
      </w:r>
    </w:p>
    <w:p>
      <w:pPr>
        <w:spacing w:line="360" w:lineRule="auto"/>
        <w:rPr>
          <w:rFonts w:hint="eastAsia"/>
          <w:sz w:val="24"/>
          <w:szCs w:val="24"/>
        </w:rPr>
      </w:pPr>
      <w:r>
        <w:rPr>
          <w:rFonts w:hint="eastAsia"/>
          <w:sz w:val="24"/>
          <w:szCs w:val="24"/>
        </w:rPr>
        <w:t>临床试验名称（方案编号）：</w:t>
      </w:r>
    </w:p>
    <w:p>
      <w:pPr>
        <w:spacing w:line="360" w:lineRule="auto"/>
        <w:rPr>
          <w:rFonts w:hint="eastAsia"/>
          <w:sz w:val="24"/>
          <w:szCs w:val="24"/>
        </w:rPr>
      </w:pPr>
      <w:r>
        <w:rPr>
          <w:rFonts w:hint="eastAsia"/>
          <w:sz w:val="24"/>
          <w:szCs w:val="24"/>
        </w:rPr>
        <w:t>申办方/CRO名称：</w:t>
      </w:r>
    </w:p>
    <w:p>
      <w:pPr>
        <w:spacing w:line="360" w:lineRule="auto"/>
        <w:rPr>
          <w:sz w:val="24"/>
          <w:szCs w:val="24"/>
        </w:rPr>
      </w:pPr>
      <w:r>
        <w:rPr>
          <w:rFonts w:hint="eastAsia"/>
          <w:sz w:val="24"/>
          <w:szCs w:val="24"/>
        </w:rPr>
        <w:t>主要研究者（PI）：                    执行研究者（Sub-I）：</w:t>
      </w:r>
    </w:p>
    <w:p>
      <w:pPr>
        <w:spacing w:line="360" w:lineRule="auto"/>
        <w:rPr>
          <w:sz w:val="24"/>
          <w:szCs w:val="24"/>
        </w:rPr>
      </w:pPr>
      <w:r>
        <w:rPr>
          <w:rFonts w:hint="eastAsia"/>
          <w:sz w:val="24"/>
          <w:szCs w:val="24"/>
        </w:rPr>
        <w:t>本人作为本临床试验的研究者，作出如下郑重承诺：</w:t>
      </w:r>
    </w:p>
    <w:p>
      <w:pPr>
        <w:numPr>
          <w:ilvl w:val="0"/>
          <w:numId w:val="1"/>
        </w:numPr>
        <w:spacing w:line="360" w:lineRule="auto"/>
        <w:rPr>
          <w:rFonts w:ascii="宋体" w:hAnsi="宋体"/>
          <w:sz w:val="24"/>
          <w:szCs w:val="24"/>
        </w:rPr>
      </w:pPr>
      <w:r>
        <w:rPr>
          <w:rFonts w:hint="eastAsia"/>
          <w:sz w:val="24"/>
          <w:szCs w:val="24"/>
        </w:rPr>
        <w:t>遵守国家及河北医科大学第四医院关于临床试验的法律法</w:t>
      </w:r>
      <w:bookmarkStart w:id="0" w:name="_GoBack"/>
      <w:bookmarkEnd w:id="0"/>
      <w:r>
        <w:rPr>
          <w:rFonts w:hint="eastAsia"/>
          <w:sz w:val="24"/>
          <w:szCs w:val="24"/>
        </w:rPr>
        <w:t>规和规章制度，包括</w:t>
      </w:r>
      <w:r>
        <w:rPr>
          <w:rFonts w:hint="eastAsia" w:ascii="宋体" w:hAnsi="宋体"/>
          <w:sz w:val="24"/>
          <w:szCs w:val="24"/>
        </w:rPr>
        <w:t>《药物临床试验质量管理规范》、《赫尔辛基宣言》、《医疗卫生机构开展研究者发起的临床研究管理办法》（试行）、《人类遗传资源管理条例》等，及时在相应的行业管理网络信息平台备案，保证临床试验过程规范，试验内容、试验记录及上报资料真实可靠；无任何弄虚作假、伪造虚构行为；</w:t>
      </w:r>
    </w:p>
    <w:p>
      <w:pPr>
        <w:numPr>
          <w:ilvl w:val="0"/>
          <w:numId w:val="1"/>
        </w:numPr>
        <w:spacing w:line="360" w:lineRule="auto"/>
        <w:rPr>
          <w:rFonts w:ascii="宋体" w:hAnsi="宋体"/>
          <w:sz w:val="24"/>
          <w:szCs w:val="24"/>
        </w:rPr>
      </w:pPr>
      <w:r>
        <w:rPr>
          <w:rFonts w:hint="eastAsia" w:ascii="宋体" w:hAnsi="宋体"/>
          <w:sz w:val="24"/>
          <w:szCs w:val="24"/>
        </w:rPr>
        <w:t>严格按照伦理已审批通过的最新版临床试验方案和双方已签署的临床试验合同实施试验，妥善保存和使用任何原始文件，保证试验数据真实、可靠、可溯源；</w:t>
      </w:r>
    </w:p>
    <w:p>
      <w:pPr>
        <w:numPr>
          <w:ilvl w:val="0"/>
          <w:numId w:val="1"/>
        </w:numPr>
        <w:spacing w:line="360" w:lineRule="auto"/>
        <w:rPr>
          <w:rFonts w:ascii="宋体" w:hAnsi="宋体"/>
          <w:sz w:val="24"/>
          <w:szCs w:val="24"/>
        </w:rPr>
      </w:pPr>
      <w:r>
        <w:rPr>
          <w:rFonts w:hint="eastAsia" w:ascii="宋体" w:hAnsi="宋体"/>
          <w:sz w:val="24"/>
          <w:szCs w:val="24"/>
        </w:rPr>
        <w:t>维护受试者权益，为受试者提供充分的医疗保障；</w:t>
      </w:r>
    </w:p>
    <w:p>
      <w:pPr>
        <w:numPr>
          <w:ilvl w:val="0"/>
          <w:numId w:val="1"/>
        </w:numPr>
        <w:spacing w:line="360" w:lineRule="auto"/>
        <w:rPr>
          <w:rFonts w:ascii="宋体" w:hAnsi="宋体"/>
          <w:sz w:val="24"/>
          <w:szCs w:val="24"/>
        </w:rPr>
      </w:pPr>
      <w:r>
        <w:rPr>
          <w:rFonts w:hint="eastAsia" w:ascii="宋体" w:hAnsi="宋体"/>
          <w:sz w:val="24"/>
          <w:szCs w:val="24"/>
        </w:rPr>
        <w:t>与伦理委员会沟通、递交伦理审批资料，及时上报可能影响试验进行或受试者安全的事件；</w:t>
      </w:r>
    </w:p>
    <w:p>
      <w:pPr>
        <w:numPr>
          <w:ilvl w:val="0"/>
          <w:numId w:val="1"/>
        </w:numPr>
        <w:spacing w:line="360" w:lineRule="auto"/>
        <w:rPr>
          <w:sz w:val="24"/>
          <w:szCs w:val="24"/>
        </w:rPr>
      </w:pPr>
      <w:r>
        <w:rPr>
          <w:rFonts w:hint="eastAsia" w:ascii="宋体" w:hAnsi="宋体"/>
          <w:sz w:val="24"/>
          <w:szCs w:val="24"/>
        </w:rPr>
        <w:t>参与研究设计和讨论，熟悉研究方案及研究药物或医疗器械/体外诊断试剂的相关信息，出席临床试验各类会议；</w:t>
      </w:r>
    </w:p>
    <w:p>
      <w:pPr>
        <w:numPr>
          <w:ilvl w:val="0"/>
          <w:numId w:val="1"/>
        </w:numPr>
        <w:spacing w:line="360" w:lineRule="auto"/>
        <w:rPr>
          <w:sz w:val="24"/>
          <w:szCs w:val="24"/>
        </w:rPr>
      </w:pPr>
      <w:r>
        <w:rPr>
          <w:rFonts w:hint="eastAsia" w:ascii="宋体" w:hAnsi="宋体"/>
          <w:sz w:val="24"/>
          <w:szCs w:val="24"/>
        </w:rPr>
        <w:t>保证有足够的权限、能力和经验进行临床试验，并拥有必备的基础设施和技术手段保障试验的顺利进行，协调医院内部情况，包括人力、物资等，主要研究者须合理授权研究人员，保证他们有充足时间履行责任；</w:t>
      </w:r>
    </w:p>
    <w:p>
      <w:pPr>
        <w:numPr>
          <w:ilvl w:val="0"/>
          <w:numId w:val="1"/>
        </w:numPr>
        <w:spacing w:line="360" w:lineRule="auto"/>
        <w:rPr>
          <w:sz w:val="24"/>
          <w:szCs w:val="24"/>
        </w:rPr>
      </w:pPr>
      <w:r>
        <w:rPr>
          <w:rFonts w:hint="eastAsia" w:ascii="宋体" w:hAnsi="宋体"/>
          <w:sz w:val="24"/>
          <w:szCs w:val="24"/>
        </w:rPr>
        <w:t>配合申办方/CRO、临床药理研究部、上级主管部门的检查或稽查，参加稽查、核查等相关会议；</w:t>
      </w:r>
    </w:p>
    <w:p>
      <w:pPr>
        <w:numPr>
          <w:ilvl w:val="0"/>
          <w:numId w:val="1"/>
        </w:numPr>
        <w:spacing w:line="360" w:lineRule="auto"/>
        <w:rPr>
          <w:sz w:val="24"/>
          <w:szCs w:val="24"/>
        </w:rPr>
      </w:pPr>
      <w:r>
        <w:rPr>
          <w:rFonts w:hint="eastAsia"/>
          <w:sz w:val="24"/>
          <w:szCs w:val="24"/>
        </w:rPr>
        <w:t>切实履行科研诚信责任，严格遵守相关法规制度，如出现学术不端等行为，自愿根据医院相关规定接受处理；</w:t>
      </w:r>
    </w:p>
    <w:p>
      <w:pPr>
        <w:numPr>
          <w:ilvl w:val="0"/>
          <w:numId w:val="1"/>
        </w:numPr>
        <w:spacing w:line="360" w:lineRule="auto"/>
        <w:rPr>
          <w:sz w:val="24"/>
          <w:szCs w:val="24"/>
        </w:rPr>
      </w:pPr>
      <w:r>
        <w:rPr>
          <w:rFonts w:hint="eastAsia"/>
          <w:sz w:val="24"/>
          <w:szCs w:val="24"/>
        </w:rPr>
        <w:t>对本项目相关事宜和受试者信息保密；</w:t>
      </w:r>
    </w:p>
    <w:p>
      <w:pPr>
        <w:numPr>
          <w:ilvl w:val="0"/>
          <w:numId w:val="1"/>
        </w:numPr>
        <w:spacing w:line="360" w:lineRule="auto"/>
        <w:rPr>
          <w:rFonts w:ascii="宋体" w:hAnsi="宋体"/>
          <w:sz w:val="24"/>
          <w:szCs w:val="24"/>
        </w:rPr>
      </w:pPr>
      <w:r>
        <w:rPr>
          <w:rFonts w:hint="eastAsia" w:ascii="宋体" w:hAnsi="宋体"/>
          <w:sz w:val="24"/>
          <w:szCs w:val="24"/>
        </w:rPr>
        <w:t>廉洁奉公，绝不接受申办方任何名义、形式的回扣。</w:t>
      </w:r>
    </w:p>
    <w:p>
      <w:pPr>
        <w:spacing w:line="360" w:lineRule="auto"/>
        <w:ind w:left="4819" w:leftChars="1721"/>
        <w:jc w:val="left"/>
        <w:rPr>
          <w:sz w:val="24"/>
          <w:szCs w:val="24"/>
        </w:rPr>
      </w:pPr>
      <w:r>
        <w:rPr>
          <w:rFonts w:hint="eastAsia" w:ascii="宋体" w:hAnsi="宋体"/>
          <w:sz w:val="24"/>
          <w:szCs w:val="24"/>
          <w:lang w:eastAsia="zh-CN"/>
        </w:rPr>
        <w:t>主要</w:t>
      </w:r>
      <w:r>
        <w:rPr>
          <w:rFonts w:hint="eastAsia" w:ascii="宋体" w:hAnsi="宋体"/>
          <w:sz w:val="24"/>
          <w:szCs w:val="24"/>
        </w:rPr>
        <w:t>研究者签字：</w:t>
      </w:r>
    </w:p>
    <w:p>
      <w:pPr>
        <w:spacing w:line="360" w:lineRule="auto"/>
        <w:ind w:left="4819" w:leftChars="1721"/>
        <w:jc w:val="left"/>
        <w:rPr>
          <w:sz w:val="24"/>
          <w:szCs w:val="24"/>
        </w:rPr>
      </w:pPr>
      <w:r>
        <w:rPr>
          <w:rFonts w:hint="eastAsia"/>
          <w:sz w:val="24"/>
          <w:szCs w:val="24"/>
        </w:rPr>
        <w:t>签字</w:t>
      </w:r>
      <w:r>
        <w:rPr>
          <w:rFonts w:hint="eastAsia" w:ascii="宋体" w:hAnsi="宋体"/>
          <w:sz w:val="24"/>
          <w:szCs w:val="24"/>
        </w:rPr>
        <w:t>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lang w:eastAsia="zh-CN"/>
      </w:rPr>
      <w:t>备注：请单面打印此承诺书。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eastAsia="宋体"/>
        <w:lang w:val="en-US" w:eastAsia="zh-CN"/>
      </w:rPr>
    </w:pPr>
    <w:r>
      <w:rPr>
        <w:rFonts w:hint="eastAsia"/>
        <w:lang w:val="en-US" w:eastAsia="zh-CN"/>
      </w:rPr>
      <w:t xml:space="preserve">                              </w:t>
    </w:r>
    <w:r>
      <w:rPr>
        <w:rFonts w:hint="eastAsia"/>
      </w:rPr>
      <w:t>河北医科大学第四医院临床试验机构            版本日期：</w:t>
    </w:r>
    <w:r>
      <w:rPr>
        <w:rFonts w:hint="eastAsia"/>
        <w:lang w:val="en-US" w:eastAsia="zh-CN"/>
      </w:rPr>
      <w:t>20230804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DBA5"/>
    <w:multiLevelType w:val="singleLevel"/>
    <w:tmpl w:val="9C11DB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3ZmVkYjEzNmJiMzI3MzBhMzVhMjI4OTFkZDAyMGEifQ=="/>
  </w:docVars>
  <w:rsids>
    <w:rsidRoot w:val="00E226E2"/>
    <w:rsid w:val="00070768"/>
    <w:rsid w:val="000F7BFB"/>
    <w:rsid w:val="002F39DF"/>
    <w:rsid w:val="005527E0"/>
    <w:rsid w:val="00771A50"/>
    <w:rsid w:val="00AA150E"/>
    <w:rsid w:val="00B03E5C"/>
    <w:rsid w:val="00CE7DD6"/>
    <w:rsid w:val="00E226E2"/>
    <w:rsid w:val="0FF360CA"/>
    <w:rsid w:val="12D27590"/>
    <w:rsid w:val="3C1A3F45"/>
    <w:rsid w:val="4A7B3D04"/>
    <w:rsid w:val="557E5D22"/>
    <w:rsid w:val="67E534C8"/>
    <w:rsid w:val="75154854"/>
    <w:rsid w:val="76EC5BE1"/>
    <w:rsid w:val="7C71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646</Words>
  <Characters>657</Characters>
  <Lines>5</Lines>
  <Paragraphs>1</Paragraphs>
  <TotalTime>28</TotalTime>
  <ScaleCrop>false</ScaleCrop>
  <LinksUpToDate>false</LinksUpToDate>
  <CharactersWithSpaces>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2023-08-07T04:32:00Z</dcterms:created>
  <dc:creator>Administrator</dc:creator>
  <cp:lastModifiedBy>ab5t7igyr&amp;</cp:lastModifiedBy>
  <dcterms:modified xsi:type="dcterms:W3CDTF">2023-08-07T06:12:47Z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7D97DFF64D17492D8D6A936385FE56D3_12</vt:lpwstr>
  </property>
</Properties>
</file>